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13" w:rsidRPr="00F87F6E" w:rsidRDefault="00B916C1" w:rsidP="00F87F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7F6E">
        <w:rPr>
          <w:rFonts w:ascii="Times New Roman" w:hAnsi="Times New Roman" w:cs="Times New Roman"/>
          <w:b/>
          <w:sz w:val="24"/>
          <w:szCs w:val="24"/>
        </w:rPr>
        <w:t xml:space="preserve">Przestrzeń muzeum i przedszkola jako środowisko wychowania </w:t>
      </w:r>
      <w:r w:rsidR="00846197">
        <w:rPr>
          <w:rFonts w:ascii="Times New Roman" w:hAnsi="Times New Roman" w:cs="Times New Roman"/>
          <w:b/>
          <w:sz w:val="24"/>
          <w:szCs w:val="24"/>
        </w:rPr>
        <w:t xml:space="preserve">dzieci </w:t>
      </w:r>
      <w:r w:rsidRPr="00F87F6E">
        <w:rPr>
          <w:rFonts w:ascii="Times New Roman" w:hAnsi="Times New Roman" w:cs="Times New Roman"/>
          <w:b/>
          <w:sz w:val="24"/>
          <w:szCs w:val="24"/>
        </w:rPr>
        <w:t>do kultury</w:t>
      </w:r>
    </w:p>
    <w:p w:rsidR="00B916C1" w:rsidRPr="00F87F6E" w:rsidRDefault="00B916C1" w:rsidP="00F87F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6197" w:rsidRPr="000A1A0A" w:rsidRDefault="00B916C1" w:rsidP="00846197">
      <w:pPr>
        <w:pStyle w:val="NormalnyWeb"/>
        <w:spacing w:before="0" w:beforeAutospacing="0" w:after="0" w:afterAutospacing="0" w:line="360" w:lineRule="auto"/>
        <w:ind w:firstLine="708"/>
        <w:jc w:val="both"/>
        <w:rPr>
          <w:sz w:val="20"/>
          <w:szCs w:val="20"/>
        </w:rPr>
      </w:pPr>
      <w:r w:rsidRPr="000A1A0A">
        <w:rPr>
          <w:sz w:val="20"/>
          <w:szCs w:val="20"/>
        </w:rPr>
        <w:t xml:space="preserve">W roku szkolnym </w:t>
      </w:r>
      <w:r w:rsidR="00CD2F29" w:rsidRPr="000A1A0A">
        <w:rPr>
          <w:sz w:val="20"/>
          <w:szCs w:val="20"/>
        </w:rPr>
        <w:t>2014/2015 dzieci z Przedszkola Uniwersytetu Łódzkiego wzięły ud</w:t>
      </w:r>
      <w:r w:rsidR="00DE0C2F" w:rsidRPr="000A1A0A">
        <w:rPr>
          <w:sz w:val="20"/>
          <w:szCs w:val="20"/>
        </w:rPr>
        <w:t xml:space="preserve">ział w cyklu zajęć edukacyjnych </w:t>
      </w:r>
      <w:r w:rsidR="00CD2F29" w:rsidRPr="000A1A0A">
        <w:rPr>
          <w:sz w:val="20"/>
          <w:szCs w:val="20"/>
        </w:rPr>
        <w:t>pod nazwą „Zwiedzamy łódzkie muzea”. Projekt t</w:t>
      </w:r>
      <w:r w:rsidR="00DE0C2F" w:rsidRPr="000A1A0A">
        <w:rPr>
          <w:sz w:val="20"/>
          <w:szCs w:val="20"/>
        </w:rPr>
        <w:t xml:space="preserve">en adresowany był do najstarszych przedszkolaków (5- i 6-letnich) przygotowujących się do rozpoczęcia nauki w szkole we wrześniu 2015 r. i obejmował cykl </w:t>
      </w:r>
      <w:r w:rsidR="00922CE9" w:rsidRPr="000A1A0A">
        <w:rPr>
          <w:sz w:val="20"/>
          <w:szCs w:val="20"/>
        </w:rPr>
        <w:t>kilku</w:t>
      </w:r>
      <w:r w:rsidR="00DE0C2F" w:rsidRPr="000A1A0A">
        <w:rPr>
          <w:sz w:val="20"/>
          <w:szCs w:val="20"/>
        </w:rPr>
        <w:t xml:space="preserve"> spotkań w przestrzeni muzealnej.</w:t>
      </w:r>
      <w:r w:rsidR="00D825C7" w:rsidRPr="000A1A0A">
        <w:rPr>
          <w:sz w:val="20"/>
          <w:szCs w:val="20"/>
        </w:rPr>
        <w:t xml:space="preserve"> C</w:t>
      </w:r>
      <w:r w:rsidR="00846197" w:rsidRPr="000A1A0A">
        <w:rPr>
          <w:sz w:val="20"/>
          <w:szCs w:val="20"/>
        </w:rPr>
        <w:t>el</w:t>
      </w:r>
      <w:r w:rsidR="00D825C7" w:rsidRPr="000A1A0A">
        <w:rPr>
          <w:sz w:val="20"/>
          <w:szCs w:val="20"/>
        </w:rPr>
        <w:t xml:space="preserve"> </w:t>
      </w:r>
      <w:r w:rsidR="00846197" w:rsidRPr="000A1A0A">
        <w:rPr>
          <w:sz w:val="20"/>
          <w:szCs w:val="20"/>
        </w:rPr>
        <w:t>zajęć to przede wszystkim zapoznanie dzieci z łódzkimi muzeami i ich zbiorami, różnorodnością języka sztuki, indywidualnym i wspólnotowym procesem twórczym oraz ćwiczenie wyobraźni przestrzennej i  sprawności manualnej.</w:t>
      </w:r>
    </w:p>
    <w:p w:rsidR="005F60F1" w:rsidRPr="00846197" w:rsidRDefault="005F60F1" w:rsidP="00846197">
      <w:pPr>
        <w:pStyle w:val="NormalnyWeb"/>
        <w:spacing w:before="0" w:beforeAutospacing="0" w:after="0" w:afterAutospacing="0" w:line="360" w:lineRule="auto"/>
        <w:ind w:firstLine="708"/>
        <w:jc w:val="both"/>
      </w:pPr>
    </w:p>
    <w:p w:rsidR="005F60F1" w:rsidRDefault="00DE0C2F" w:rsidP="00846197">
      <w:pPr>
        <w:pStyle w:val="NormalnyWeb"/>
        <w:spacing w:before="0" w:beforeAutospacing="0" w:after="0" w:afterAutospacing="0" w:line="360" w:lineRule="auto"/>
        <w:ind w:firstLine="708"/>
        <w:jc w:val="both"/>
      </w:pPr>
      <w:r w:rsidRPr="00F87F6E">
        <w:t>Zwiedzanie łódzkich muzeów rozpoczę</w:t>
      </w:r>
      <w:r w:rsidR="00846197">
        <w:t>to</w:t>
      </w:r>
      <w:r w:rsidRPr="00F87F6E">
        <w:t xml:space="preserve"> we wrześniu 2014 r. wycieczką do  M</w:t>
      </w:r>
      <w:r w:rsidR="00CD2F29" w:rsidRPr="00F87F6E">
        <w:t xml:space="preserve">uzeum </w:t>
      </w:r>
      <w:bookmarkStart w:id="0" w:name="_GoBack"/>
      <w:bookmarkEnd w:id="0"/>
      <w:r w:rsidR="00CD2F29" w:rsidRPr="00F87F6E">
        <w:t xml:space="preserve">Archeologicznego i Etnograficznego </w:t>
      </w:r>
      <w:r w:rsidRPr="00F87F6E">
        <w:t>przy Placu Wolności</w:t>
      </w:r>
      <w:r w:rsidR="00846197">
        <w:t xml:space="preserve"> 14</w:t>
      </w:r>
      <w:r w:rsidRPr="00F87F6E">
        <w:t>. Dzieci zwiedziły dwie</w:t>
      </w:r>
      <w:r w:rsidR="00CD2F29" w:rsidRPr="00F87F6E">
        <w:t xml:space="preserve"> wystawy</w:t>
      </w:r>
      <w:r w:rsidRPr="00F87F6E">
        <w:t xml:space="preserve">. </w:t>
      </w:r>
      <w:r w:rsidR="00572318" w:rsidRPr="00F87F6E">
        <w:t>Pierwszą, archeologiczną</w:t>
      </w:r>
      <w:r w:rsidR="00CD2F29" w:rsidRPr="00F87F6E">
        <w:t xml:space="preserve"> z eksponatami z epoki kamienia, brązu, okresu rzymskiego i wędrówek ludów oraz wczesnego i pó</w:t>
      </w:r>
      <w:r w:rsidRPr="00F87F6E">
        <w:t>źnego średniowiecza. Zainteresowały</w:t>
      </w:r>
      <w:r w:rsidR="00CD2F29" w:rsidRPr="00F87F6E">
        <w:t xml:space="preserve"> </w:t>
      </w:r>
      <w:r w:rsidRPr="00F87F6E">
        <w:t>je</w:t>
      </w:r>
      <w:r w:rsidR="00CD2F29" w:rsidRPr="00F87F6E">
        <w:t xml:space="preserve"> zrekonstruowane groby mężczyzny-wojownika i kobiety, znajdujące się tuż pod podłogą (</w:t>
      </w:r>
      <w:r w:rsidR="00572318" w:rsidRPr="00F87F6E">
        <w:t>groby nakryto</w:t>
      </w:r>
      <w:r w:rsidR="00CD2F29" w:rsidRPr="00F87F6E">
        <w:t xml:space="preserve"> wysoko hartowanym szkłem, po którym można było przechodzić, oglądając wszystkie szczegóły pochówku i jego bogatego wyposażenia), makieta średniowiecznej fosy obronnej, ubiór rycerza i pieniądze używane w dawnych czasach.</w:t>
      </w:r>
      <w:r w:rsidRPr="00F87F6E">
        <w:t xml:space="preserve"> </w:t>
      </w:r>
    </w:p>
    <w:p w:rsidR="000A1A0A" w:rsidRDefault="000A1A0A" w:rsidP="00846197">
      <w:pPr>
        <w:pStyle w:val="NormalnyWeb"/>
        <w:spacing w:before="0" w:beforeAutospacing="0" w:after="0" w:afterAutospacing="0" w:line="360" w:lineRule="auto"/>
        <w:ind w:firstLine="708"/>
        <w:jc w:val="both"/>
      </w:pPr>
    </w:p>
    <w:p w:rsidR="000A1A0A" w:rsidRDefault="005F60F1" w:rsidP="000A1A0A">
      <w:pPr>
        <w:pStyle w:val="NormalnyWeb"/>
        <w:keepNext/>
        <w:spacing w:before="0" w:beforeAutospacing="0" w:after="0" w:afterAutospacing="0" w:line="360" w:lineRule="auto"/>
        <w:ind w:firstLine="708"/>
        <w:jc w:val="center"/>
      </w:pPr>
      <w:r w:rsidRPr="005F60F1">
        <w:rPr>
          <w:noProof/>
        </w:rPr>
        <w:drawing>
          <wp:inline distT="0" distB="0" distL="0" distR="0" wp14:anchorId="795F8148" wp14:editId="5FEF9E71">
            <wp:extent cx="2831391" cy="2406049"/>
            <wp:effectExtent l="0" t="0" r="7620" b="0"/>
            <wp:docPr id="4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53" cy="243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F1" w:rsidRDefault="000A1A0A" w:rsidP="000A1A0A">
      <w:pPr>
        <w:pStyle w:val="Legenda"/>
        <w:jc w:val="center"/>
      </w:pPr>
      <w:r>
        <w:t xml:space="preserve">                  Rysunek </w:t>
      </w:r>
      <w:r w:rsidR="006A5AC9">
        <w:fldChar w:fldCharType="begin"/>
      </w:r>
      <w:r w:rsidR="006A5AC9">
        <w:instrText xml:space="preserve"> S</w:instrText>
      </w:r>
      <w:r w:rsidR="006A5AC9">
        <w:instrText xml:space="preserve">EQ Rysunek \* ARABIC </w:instrText>
      </w:r>
      <w:r w:rsidR="006A5AC9">
        <w:fldChar w:fldCharType="separate"/>
      </w:r>
      <w:r w:rsidR="0085398F">
        <w:rPr>
          <w:noProof/>
        </w:rPr>
        <w:t>1</w:t>
      </w:r>
      <w:r w:rsidR="006A5AC9">
        <w:rPr>
          <w:noProof/>
        </w:rPr>
        <w:fldChar w:fldCharType="end"/>
      </w:r>
      <w:r>
        <w:t>. Dzieci z Przedszkola UŁ w Muzeum Archeologicznym i Etnograficznym, 2014</w:t>
      </w:r>
    </w:p>
    <w:p w:rsidR="000A1A0A" w:rsidRPr="000A1A0A" w:rsidRDefault="000A1A0A" w:rsidP="000A1A0A">
      <w:r>
        <w:t>Autor: Joanna Sosnowska</w:t>
      </w:r>
    </w:p>
    <w:p w:rsidR="00CD2F29" w:rsidRDefault="00DE0C2F" w:rsidP="00846197">
      <w:pPr>
        <w:pStyle w:val="NormalnyWeb"/>
        <w:spacing w:before="0" w:beforeAutospacing="0" w:after="0" w:afterAutospacing="0" w:line="360" w:lineRule="auto"/>
        <w:ind w:firstLine="708"/>
        <w:jc w:val="both"/>
      </w:pPr>
      <w:r w:rsidRPr="00F87F6E">
        <w:t>Druga wystawa to część etnograficzna dotycząca</w:t>
      </w:r>
      <w:r w:rsidR="00CD2F29" w:rsidRPr="00F87F6E">
        <w:t xml:space="preserve"> kultury wsi okresu dwudziestolecia międzywojennego na terenie Polski środkowej (na wystawie zaprezentowano regiony: opoczyński, rawski, łowicki i sieradzki). </w:t>
      </w:r>
      <w:r w:rsidR="00D825C7" w:rsidRPr="00F87F6E">
        <w:t xml:space="preserve">Dzieci zobaczyły </w:t>
      </w:r>
      <w:r w:rsidR="00CD2F29" w:rsidRPr="00F87F6E">
        <w:t xml:space="preserve">eksponaty nawiązujące do okresu dzieciństwa (wnętrze izby z kołyską i dawnymi zabawkami), okresu młodzieńczego (postaci dziewcząt i chłopców podczas obrzędów związanych ze Świętami Wielkanocnymi), czasu pracy w gospodarstwie (narzędzia rolnicze), i na koniec – okresu starości, którego „wizerunkiem” na wystawie jest para staruszków w strojach sieradzkich, </w:t>
      </w:r>
      <w:r w:rsidR="00572318" w:rsidRPr="00F87F6E">
        <w:t>siedząca</w:t>
      </w:r>
      <w:r w:rsidR="00CD2F29" w:rsidRPr="00F87F6E">
        <w:t xml:space="preserve"> przed domem. </w:t>
      </w:r>
      <w:r w:rsidR="00CD2F29" w:rsidRPr="00F87F6E">
        <w:lastRenderedPageBreak/>
        <w:t>Starsi członkowie rodziny wykonywali najczęściej rozmaite prace pomocnicze w gospodarstwie, ale najważniejszą ich rolą była opieka nad wnukami oraz przekazywanie im swojej wiedzy i doświadczenia</w:t>
      </w:r>
      <w:r w:rsidR="00572318" w:rsidRPr="00F87F6E">
        <w:t xml:space="preserve">. </w:t>
      </w:r>
      <w:r w:rsidR="00D825C7" w:rsidRPr="00F87F6E">
        <w:t xml:space="preserve">W przestrzeni </w:t>
      </w:r>
      <w:r w:rsidR="00572318" w:rsidRPr="00F87F6E">
        <w:t>swojego</w:t>
      </w:r>
      <w:r w:rsidR="00D825C7" w:rsidRPr="00F87F6E">
        <w:t xml:space="preserve"> przedszkola dzieci wykonały zadanie plastyczne pt. „Gliniane naczynia”.</w:t>
      </w:r>
    </w:p>
    <w:p w:rsidR="005F60F1" w:rsidRDefault="005F60F1" w:rsidP="0085398F">
      <w:pPr>
        <w:pStyle w:val="NormalnyWeb"/>
        <w:spacing w:before="0" w:beforeAutospacing="0" w:after="0" w:afterAutospacing="0" w:line="360" w:lineRule="auto"/>
        <w:jc w:val="both"/>
      </w:pPr>
    </w:p>
    <w:p w:rsidR="000A1A0A" w:rsidRDefault="005F60F1" w:rsidP="000A1A0A">
      <w:pPr>
        <w:pStyle w:val="NormalnyWeb"/>
        <w:keepNext/>
        <w:spacing w:before="0" w:beforeAutospacing="0" w:after="0" w:afterAutospacing="0" w:line="360" w:lineRule="auto"/>
        <w:ind w:firstLine="708"/>
        <w:jc w:val="center"/>
      </w:pPr>
      <w:r w:rsidRPr="005F60F1">
        <w:rPr>
          <w:noProof/>
        </w:rPr>
        <w:drawing>
          <wp:inline distT="0" distB="0" distL="0" distR="0" wp14:anchorId="521D37D1" wp14:editId="45F32005">
            <wp:extent cx="3119120" cy="2642350"/>
            <wp:effectExtent l="0" t="0" r="5080" b="5715"/>
            <wp:docPr id="8" name="Symbol zastępczy zawartości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49" cy="26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F1" w:rsidRDefault="000A1A0A" w:rsidP="000A1A0A">
      <w:pPr>
        <w:pStyle w:val="Legenda"/>
        <w:jc w:val="center"/>
      </w:pPr>
      <w:r>
        <w:t xml:space="preserve">                        Rysunek </w:t>
      </w:r>
      <w:r w:rsidR="006A5AC9">
        <w:fldChar w:fldCharType="begin"/>
      </w:r>
      <w:r w:rsidR="006A5AC9">
        <w:instrText xml:space="preserve"> SEQ Rysunek \* ARABIC </w:instrText>
      </w:r>
      <w:r w:rsidR="006A5AC9">
        <w:fldChar w:fldCharType="separate"/>
      </w:r>
      <w:r w:rsidR="0085398F">
        <w:rPr>
          <w:noProof/>
        </w:rPr>
        <w:t>2</w:t>
      </w:r>
      <w:r w:rsidR="006A5AC9">
        <w:rPr>
          <w:noProof/>
        </w:rPr>
        <w:fldChar w:fldCharType="end"/>
      </w:r>
      <w:r>
        <w:t>. Część etnograficzna w Muzeum Archeologicznym i Etnograficznym, 2014</w:t>
      </w:r>
    </w:p>
    <w:p w:rsidR="000A1A0A" w:rsidRPr="000A1A0A" w:rsidRDefault="000A1A0A" w:rsidP="000A1A0A">
      <w:r>
        <w:t>Autor: Joanna Sosnowska</w:t>
      </w:r>
    </w:p>
    <w:p w:rsidR="000A1A0A" w:rsidRPr="000A1A0A" w:rsidRDefault="000A1A0A" w:rsidP="000A1A0A"/>
    <w:p w:rsidR="0085398F" w:rsidRDefault="00D825C7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F6E">
        <w:rPr>
          <w:rFonts w:ascii="Times New Roman" w:hAnsi="Times New Roman" w:cs="Times New Roman"/>
          <w:sz w:val="24"/>
          <w:szCs w:val="24"/>
        </w:rPr>
        <w:t xml:space="preserve">Kolejnym miejscem na trasie poznawania rodzimej kultury było </w:t>
      </w:r>
      <w:r w:rsidR="00CD2F29" w:rsidRPr="00F87F6E">
        <w:rPr>
          <w:rFonts w:ascii="Times New Roman" w:hAnsi="Times New Roman" w:cs="Times New Roman"/>
          <w:sz w:val="24"/>
          <w:szCs w:val="24"/>
        </w:rPr>
        <w:t>Muzeum Sztuki ms2</w:t>
      </w:r>
      <w:r w:rsidRPr="00F87F6E">
        <w:rPr>
          <w:rFonts w:ascii="Times New Roman" w:hAnsi="Times New Roman" w:cs="Times New Roman"/>
          <w:sz w:val="24"/>
          <w:szCs w:val="24"/>
        </w:rPr>
        <w:t xml:space="preserve"> przy ul. Ogrodowej 19, do którego </w:t>
      </w:r>
      <w:r w:rsidR="00846197">
        <w:rPr>
          <w:rFonts w:ascii="Times New Roman" w:hAnsi="Times New Roman" w:cs="Times New Roman"/>
          <w:sz w:val="24"/>
          <w:szCs w:val="24"/>
        </w:rPr>
        <w:t>zorganizowano wycieczkę</w:t>
      </w:r>
      <w:r w:rsidRPr="00F87F6E">
        <w:rPr>
          <w:rFonts w:ascii="Times New Roman" w:hAnsi="Times New Roman" w:cs="Times New Roman"/>
          <w:sz w:val="24"/>
          <w:szCs w:val="24"/>
        </w:rPr>
        <w:t xml:space="preserve"> w październiku 2014 r. </w:t>
      </w:r>
      <w:r w:rsidR="00CD2F29" w:rsidRPr="00F87F6E">
        <w:rPr>
          <w:rFonts w:ascii="Times New Roman" w:hAnsi="Times New Roman" w:cs="Times New Roman"/>
          <w:sz w:val="24"/>
          <w:szCs w:val="24"/>
        </w:rPr>
        <w:t>Wystawa nosi</w:t>
      </w:r>
      <w:r w:rsidRPr="00F87F6E">
        <w:rPr>
          <w:rFonts w:ascii="Times New Roman" w:hAnsi="Times New Roman" w:cs="Times New Roman"/>
          <w:sz w:val="24"/>
          <w:szCs w:val="24"/>
        </w:rPr>
        <w:t>ła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 nazwę „ATLA</w:t>
      </w:r>
      <w:r w:rsidRPr="00F87F6E">
        <w:rPr>
          <w:rFonts w:ascii="Times New Roman" w:hAnsi="Times New Roman" w:cs="Times New Roman"/>
          <w:sz w:val="24"/>
          <w:szCs w:val="24"/>
        </w:rPr>
        <w:t xml:space="preserve">S NOWOCZESNOŚCI” i umiejscowiono ją </w:t>
      </w:r>
      <w:r w:rsidR="00CD2F29" w:rsidRPr="00F87F6E">
        <w:rPr>
          <w:rFonts w:ascii="Times New Roman" w:hAnsi="Times New Roman" w:cs="Times New Roman"/>
          <w:sz w:val="24"/>
          <w:szCs w:val="24"/>
        </w:rPr>
        <w:t>na trzech piętrach wspaniałego, pofabrycznego budynku w obrębie łódzkiej Manufaktur</w:t>
      </w:r>
      <w:r w:rsidRPr="00F87F6E">
        <w:rPr>
          <w:rFonts w:ascii="Times New Roman" w:hAnsi="Times New Roman" w:cs="Times New Roman"/>
          <w:sz w:val="24"/>
          <w:szCs w:val="24"/>
        </w:rPr>
        <w:t xml:space="preserve">y. </w:t>
      </w:r>
    </w:p>
    <w:p w:rsidR="0085398F" w:rsidRPr="0085398F" w:rsidRDefault="0085398F" w:rsidP="0085398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F60F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F4D565" wp14:editId="47AB5477">
            <wp:extent cx="3070014" cy="2302510"/>
            <wp:effectExtent l="0" t="0" r="0" b="2540"/>
            <wp:docPr id="5" name="Symbol zastępczy zawartości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44" cy="230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8F" w:rsidRDefault="0085398F" w:rsidP="0085398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Rysunek </w:t>
      </w:r>
      <w:fldSimple w:instr=" SEQ Rysunek \* ARABIC ">
        <w:r>
          <w:rPr>
            <w:noProof/>
          </w:rPr>
          <w:t>3</w:t>
        </w:r>
      </w:fldSimple>
      <w:r>
        <w:t>. Zwiedzanie wystawy w Muzeum Sztuki ms2, 2014</w:t>
      </w:r>
    </w:p>
    <w:p w:rsidR="0085398F" w:rsidRPr="0085398F" w:rsidRDefault="0085398F" w:rsidP="0085398F">
      <w:r>
        <w:t>Autor: Joanna Sosnowska</w:t>
      </w:r>
    </w:p>
    <w:p w:rsidR="0085398F" w:rsidRDefault="0085398F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F60F1" w:rsidRPr="00F87F6E" w:rsidRDefault="00572318" w:rsidP="008539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F6E">
        <w:rPr>
          <w:rFonts w:ascii="Times New Roman" w:hAnsi="Times New Roman" w:cs="Times New Roman"/>
          <w:sz w:val="24"/>
          <w:szCs w:val="24"/>
        </w:rPr>
        <w:t xml:space="preserve">Warto nadmienić, że unikatowe zbiory Muzeum prezentowane są w niekonwencjonalny sposób: zamiast chronologicznego wykładu na temat rozwoju sztuki, z dzieł reprezentujących różne okresy i kierunki „utworzono” opowieść dotykającą tematów i wątków istotnych dla współczesnego odbiorcy. </w:t>
      </w:r>
      <w:r w:rsidR="00D825C7" w:rsidRPr="00F87F6E">
        <w:rPr>
          <w:rFonts w:ascii="Times New Roman" w:hAnsi="Times New Roman" w:cs="Times New Roman"/>
          <w:sz w:val="24"/>
          <w:szCs w:val="24"/>
        </w:rPr>
        <w:t xml:space="preserve">Dzieci oglądały kolekcję prac artystów przełomu XX i XXI wieku </w:t>
      </w:r>
      <w:r w:rsidR="00CD2F29" w:rsidRPr="00F87F6E">
        <w:rPr>
          <w:rFonts w:ascii="Times New Roman" w:hAnsi="Times New Roman" w:cs="Times New Roman"/>
          <w:sz w:val="24"/>
          <w:szCs w:val="24"/>
        </w:rPr>
        <w:t>– obrazy i rzeźby</w:t>
      </w:r>
      <w:r w:rsidR="00D825C7" w:rsidRPr="00F87F6E">
        <w:rPr>
          <w:rFonts w:ascii="Times New Roman" w:hAnsi="Times New Roman" w:cs="Times New Roman"/>
          <w:sz w:val="24"/>
          <w:szCs w:val="24"/>
        </w:rPr>
        <w:t>. Próbowały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 </w:t>
      </w:r>
      <w:r w:rsidR="00846197">
        <w:rPr>
          <w:rFonts w:ascii="Times New Roman" w:hAnsi="Times New Roman" w:cs="Times New Roman"/>
          <w:sz w:val="24"/>
          <w:szCs w:val="24"/>
        </w:rPr>
        <w:t xml:space="preserve">im nadać 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własne tytuły, a pomysłom nie było końca… W </w:t>
      </w:r>
      <w:r w:rsidRPr="00F87F6E">
        <w:rPr>
          <w:rFonts w:ascii="Times New Roman" w:hAnsi="Times New Roman" w:cs="Times New Roman"/>
          <w:sz w:val="24"/>
          <w:szCs w:val="24"/>
        </w:rPr>
        <w:t>przedszkolu natomiast wróciły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 wspomnieniami do spotkania ze sztuką i </w:t>
      </w:r>
      <w:r w:rsidRPr="00F87F6E">
        <w:rPr>
          <w:rFonts w:ascii="Times New Roman" w:hAnsi="Times New Roman" w:cs="Times New Roman"/>
          <w:sz w:val="24"/>
          <w:szCs w:val="24"/>
        </w:rPr>
        <w:t xml:space="preserve">z pomocą pasteli </w:t>
      </w:r>
      <w:r w:rsidR="00D825C7" w:rsidRPr="00F87F6E">
        <w:rPr>
          <w:rFonts w:ascii="Times New Roman" w:hAnsi="Times New Roman" w:cs="Times New Roman"/>
          <w:sz w:val="24"/>
          <w:szCs w:val="24"/>
        </w:rPr>
        <w:t xml:space="preserve">powstały 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prace pt. „Martwa natura z dyniami”. </w:t>
      </w:r>
    </w:p>
    <w:p w:rsidR="005F60F1" w:rsidRDefault="00572318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F6E">
        <w:rPr>
          <w:rFonts w:ascii="Times New Roman" w:hAnsi="Times New Roman" w:cs="Times New Roman"/>
          <w:sz w:val="24"/>
          <w:szCs w:val="24"/>
        </w:rPr>
        <w:t xml:space="preserve">W listopadzie 2014 r. odbyła się kolejna wycieczka, tym razem do pięknej łódzkiej </w:t>
      </w:r>
      <w:r w:rsidR="00846197">
        <w:rPr>
          <w:rFonts w:ascii="Times New Roman" w:hAnsi="Times New Roman" w:cs="Times New Roman"/>
          <w:sz w:val="24"/>
          <w:szCs w:val="24"/>
        </w:rPr>
        <w:t xml:space="preserve">Archikatedry i pobliskiego </w:t>
      </w:r>
      <w:r w:rsidR="00CD2F29" w:rsidRPr="00F87F6E">
        <w:rPr>
          <w:rFonts w:ascii="Times New Roman" w:hAnsi="Times New Roman" w:cs="Times New Roman"/>
          <w:sz w:val="24"/>
          <w:szCs w:val="24"/>
        </w:rPr>
        <w:t>Grobu Nieznanego Żołnierza</w:t>
      </w:r>
      <w:r w:rsidRPr="00F87F6E">
        <w:rPr>
          <w:rFonts w:ascii="Times New Roman" w:hAnsi="Times New Roman" w:cs="Times New Roman"/>
          <w:sz w:val="24"/>
          <w:szCs w:val="24"/>
        </w:rPr>
        <w:t xml:space="preserve"> </w:t>
      </w:r>
      <w:r w:rsidR="00846197">
        <w:rPr>
          <w:rFonts w:ascii="Times New Roman" w:hAnsi="Times New Roman" w:cs="Times New Roman"/>
          <w:sz w:val="24"/>
          <w:szCs w:val="24"/>
        </w:rPr>
        <w:t>–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 symbolicznego pomnika, odsłoniętego w 1925 r.</w:t>
      </w:r>
      <w:r w:rsidRPr="00F87F6E">
        <w:rPr>
          <w:rFonts w:ascii="Times New Roman" w:hAnsi="Times New Roman" w:cs="Times New Roman"/>
          <w:sz w:val="24"/>
          <w:szCs w:val="24"/>
        </w:rPr>
        <w:t xml:space="preserve">, który 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poświęcony </w:t>
      </w:r>
      <w:r w:rsidRPr="00F87F6E">
        <w:rPr>
          <w:rFonts w:ascii="Times New Roman" w:hAnsi="Times New Roman" w:cs="Times New Roman"/>
          <w:sz w:val="24"/>
          <w:szCs w:val="24"/>
        </w:rPr>
        <w:t xml:space="preserve">został </w:t>
      </w:r>
      <w:r w:rsidR="00CD2F29" w:rsidRPr="00F87F6E">
        <w:rPr>
          <w:rFonts w:ascii="Times New Roman" w:hAnsi="Times New Roman" w:cs="Times New Roman"/>
          <w:sz w:val="24"/>
          <w:szCs w:val="24"/>
        </w:rPr>
        <w:t>poległym na polach bitew bezimiennym żołnierzom</w:t>
      </w:r>
      <w:r w:rsidRPr="00F87F6E">
        <w:rPr>
          <w:rFonts w:ascii="Times New Roman" w:hAnsi="Times New Roman" w:cs="Times New Roman"/>
          <w:sz w:val="24"/>
          <w:szCs w:val="24"/>
        </w:rPr>
        <w:t xml:space="preserve"> (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był </w:t>
      </w:r>
      <w:r w:rsidRPr="00F87F6E">
        <w:rPr>
          <w:rFonts w:ascii="Times New Roman" w:hAnsi="Times New Roman" w:cs="Times New Roman"/>
          <w:sz w:val="24"/>
          <w:szCs w:val="24"/>
        </w:rPr>
        <w:t xml:space="preserve">wówczas </w:t>
      </w:r>
      <w:r w:rsidR="00CD2F29" w:rsidRPr="00F87F6E">
        <w:rPr>
          <w:rFonts w:ascii="Times New Roman" w:hAnsi="Times New Roman" w:cs="Times New Roman"/>
          <w:sz w:val="24"/>
          <w:szCs w:val="24"/>
        </w:rPr>
        <w:t>pierwszym tego rodzaju pomnikiem w Polsce</w:t>
      </w:r>
      <w:r w:rsidRPr="00F87F6E">
        <w:rPr>
          <w:rFonts w:ascii="Times New Roman" w:hAnsi="Times New Roman" w:cs="Times New Roman"/>
          <w:sz w:val="24"/>
          <w:szCs w:val="24"/>
        </w:rPr>
        <w:t>)</w:t>
      </w:r>
      <w:r w:rsidR="00CD2F29" w:rsidRPr="00F87F6E">
        <w:rPr>
          <w:rFonts w:ascii="Times New Roman" w:hAnsi="Times New Roman" w:cs="Times New Roman"/>
          <w:sz w:val="24"/>
          <w:szCs w:val="24"/>
        </w:rPr>
        <w:t>.</w:t>
      </w:r>
      <w:r w:rsidRPr="00F87F6E">
        <w:rPr>
          <w:rFonts w:ascii="Times New Roman" w:hAnsi="Times New Roman" w:cs="Times New Roman"/>
          <w:sz w:val="24"/>
          <w:szCs w:val="24"/>
        </w:rPr>
        <w:t xml:space="preserve"> Po obejrzeniu bryły budynku Katedry, </w:t>
      </w:r>
      <w:r w:rsidR="00846197">
        <w:rPr>
          <w:rFonts w:ascii="Times New Roman" w:hAnsi="Times New Roman" w:cs="Times New Roman"/>
          <w:sz w:val="24"/>
          <w:szCs w:val="24"/>
        </w:rPr>
        <w:t xml:space="preserve">dzieci </w:t>
      </w:r>
      <w:r w:rsidR="00CD2F29" w:rsidRPr="00F87F6E">
        <w:rPr>
          <w:rFonts w:ascii="Times New Roman" w:hAnsi="Times New Roman" w:cs="Times New Roman"/>
          <w:sz w:val="24"/>
          <w:szCs w:val="24"/>
        </w:rPr>
        <w:t>sk</w:t>
      </w:r>
      <w:r w:rsidR="00846197">
        <w:rPr>
          <w:rFonts w:ascii="Times New Roman" w:hAnsi="Times New Roman" w:cs="Times New Roman"/>
          <w:sz w:val="24"/>
          <w:szCs w:val="24"/>
        </w:rPr>
        <w:t>ierowały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 się do jej wnętrza. </w:t>
      </w:r>
      <w:r w:rsidR="00846197">
        <w:rPr>
          <w:rFonts w:ascii="Times New Roman" w:hAnsi="Times New Roman" w:cs="Times New Roman"/>
          <w:sz w:val="24"/>
          <w:szCs w:val="24"/>
        </w:rPr>
        <w:t>O</w:t>
      </w:r>
      <w:r w:rsidR="00DA7F2A" w:rsidRPr="00F87F6E">
        <w:rPr>
          <w:rFonts w:ascii="Times New Roman" w:hAnsi="Times New Roman" w:cs="Times New Roman"/>
          <w:sz w:val="24"/>
          <w:szCs w:val="24"/>
        </w:rPr>
        <w:t>glądały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 wysokie i masywne filary, rzeźby i płaskorzeźby oraz kolorowe, okienne witraże. </w:t>
      </w:r>
    </w:p>
    <w:p w:rsidR="0085398F" w:rsidRDefault="0085398F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1A0A" w:rsidRDefault="005F60F1" w:rsidP="000A1A0A">
      <w:pPr>
        <w:keepNext/>
        <w:spacing w:after="0" w:line="360" w:lineRule="auto"/>
        <w:ind w:firstLine="708"/>
        <w:jc w:val="center"/>
      </w:pPr>
      <w:r w:rsidRPr="005F60F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9FFC00" wp14:editId="03934E77">
            <wp:extent cx="3200400" cy="2400300"/>
            <wp:effectExtent l="0" t="0" r="0" b="0"/>
            <wp:docPr id="6" name="Symbol zastępczy zawartości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41" cy="24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F1" w:rsidRDefault="000A1A0A" w:rsidP="000A1A0A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Rysunek </w:t>
      </w:r>
      <w:r w:rsidR="006A5AC9">
        <w:fldChar w:fldCharType="begin"/>
      </w:r>
      <w:r w:rsidR="006A5AC9">
        <w:instrText xml:space="preserve"> SEQ Rysunek \* ARABIC </w:instrText>
      </w:r>
      <w:r w:rsidR="006A5AC9">
        <w:fldChar w:fldCharType="separate"/>
      </w:r>
      <w:r w:rsidR="0085398F">
        <w:rPr>
          <w:noProof/>
        </w:rPr>
        <w:t>4</w:t>
      </w:r>
      <w:r w:rsidR="006A5AC9">
        <w:rPr>
          <w:noProof/>
        </w:rPr>
        <w:fldChar w:fldCharType="end"/>
      </w:r>
      <w:r>
        <w:t>. Witraż z łódzkiej Archikatedry, 2014</w:t>
      </w:r>
    </w:p>
    <w:p w:rsidR="000A1A0A" w:rsidRPr="000A1A0A" w:rsidRDefault="000A1A0A" w:rsidP="000A1A0A">
      <w:r>
        <w:t>Autor: Joanna Sosnowska</w:t>
      </w:r>
    </w:p>
    <w:p w:rsidR="005F60F1" w:rsidRDefault="005F60F1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2F29" w:rsidRDefault="00CD2F29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F6E">
        <w:rPr>
          <w:rFonts w:ascii="Times New Roman" w:hAnsi="Times New Roman" w:cs="Times New Roman"/>
          <w:sz w:val="24"/>
          <w:szCs w:val="24"/>
        </w:rPr>
        <w:t>Łódzka bazylika katedralna ma ponad stuletnią historię, jest wykonana z nieotynkowanej</w:t>
      </w:r>
      <w:r w:rsidR="00DA7F2A" w:rsidRPr="00F87F6E">
        <w:rPr>
          <w:rFonts w:ascii="Times New Roman" w:hAnsi="Times New Roman" w:cs="Times New Roman"/>
          <w:sz w:val="24"/>
          <w:szCs w:val="24"/>
        </w:rPr>
        <w:t>,</w:t>
      </w:r>
      <w:r w:rsidRPr="00F87F6E">
        <w:rPr>
          <w:rFonts w:ascii="Times New Roman" w:hAnsi="Times New Roman" w:cs="Times New Roman"/>
          <w:sz w:val="24"/>
          <w:szCs w:val="24"/>
        </w:rPr>
        <w:t xml:space="preserve"> jasnożółtej cegły i wzorowana na niemieckiej katedrze w Ulm. Jest również najwyższym budynkiem Łodzi (ma 104,5 m wysokości),</w:t>
      </w:r>
      <w:r w:rsidRPr="00F87F6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87F6E">
        <w:rPr>
          <w:rFonts w:ascii="Times New Roman" w:hAnsi="Times New Roman" w:cs="Times New Roman"/>
          <w:sz w:val="24"/>
          <w:szCs w:val="24"/>
        </w:rPr>
        <w:t>i jednym z największych kościołów w Polsce.</w:t>
      </w:r>
      <w:r w:rsidR="00DA7F2A" w:rsidRPr="00F87F6E">
        <w:rPr>
          <w:rFonts w:ascii="Times New Roman" w:hAnsi="Times New Roman" w:cs="Times New Roman"/>
          <w:sz w:val="24"/>
          <w:szCs w:val="24"/>
        </w:rPr>
        <w:t xml:space="preserve"> W celu utrwalenia pojęć z zakresu edukacji estetycznej, zadaniem plastycznym dzieci w przedszkolu było wykonanie prac pt. „Witraż”. </w:t>
      </w:r>
    </w:p>
    <w:p w:rsidR="005F60F1" w:rsidRDefault="005F60F1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1A0A" w:rsidRDefault="005F60F1" w:rsidP="000A1A0A">
      <w:pPr>
        <w:keepNext/>
        <w:spacing w:after="0" w:line="360" w:lineRule="auto"/>
        <w:ind w:firstLine="708"/>
        <w:jc w:val="center"/>
      </w:pPr>
      <w:r w:rsidRPr="005F60F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1C79906" wp14:editId="31462C69">
            <wp:extent cx="3185160" cy="2388870"/>
            <wp:effectExtent l="0" t="0" r="0" b="0"/>
            <wp:docPr id="7" name="Symbol zastępczy zawartości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397" cy="23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F1" w:rsidRDefault="000A1A0A" w:rsidP="000A1A0A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Rysunek </w:t>
      </w:r>
      <w:r w:rsidR="006A5AC9">
        <w:fldChar w:fldCharType="begin"/>
      </w:r>
      <w:r w:rsidR="006A5AC9">
        <w:instrText xml:space="preserve"> SEQ Rysunek \* ARABIC </w:instrText>
      </w:r>
      <w:r w:rsidR="006A5AC9">
        <w:fldChar w:fldCharType="separate"/>
      </w:r>
      <w:r w:rsidR="0085398F">
        <w:rPr>
          <w:noProof/>
        </w:rPr>
        <w:t>5</w:t>
      </w:r>
      <w:r w:rsidR="006A5AC9">
        <w:rPr>
          <w:noProof/>
        </w:rPr>
        <w:fldChar w:fldCharType="end"/>
      </w:r>
      <w:r>
        <w:t>. „Witraż” - prace plastyczne dzieci z Przedszkola UŁ, 2014</w:t>
      </w:r>
    </w:p>
    <w:p w:rsidR="0085398F" w:rsidRPr="000A1A0A" w:rsidRDefault="0085398F" w:rsidP="0085398F">
      <w:r>
        <w:t>Autor: Joanna Sosnowska</w:t>
      </w:r>
    </w:p>
    <w:p w:rsidR="005F60F1" w:rsidRPr="00F87F6E" w:rsidRDefault="005F60F1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F60F1" w:rsidRDefault="00211062" w:rsidP="00F87F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7F6E">
        <w:rPr>
          <w:rFonts w:ascii="Times New Roman" w:hAnsi="Times New Roman" w:cs="Times New Roman"/>
          <w:sz w:val="24"/>
          <w:szCs w:val="24"/>
        </w:rPr>
        <w:t xml:space="preserve">W Muzeum Włókiennictwa przy ul. Piotrkowskiej 282 dzieci były dwa razy, w styczniu i lutym 2015 r. </w:t>
      </w:r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tym niezwykłym miejscu, które ponad 170 lat temu było fabryką przemysłowca Ludwika </w:t>
      </w:r>
      <w:proofErr w:type="spellStart"/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>Geyera</w:t>
      </w:r>
      <w:proofErr w:type="spellEnd"/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zwiedziły kilka wystaw stałych i czasowych: „Z modą przez XX wiek” (na wystawie znajdowało się przeszło 230 damskich i męskich strojów), „Persy z Łodzi. Historia </w:t>
      </w:r>
      <w:proofErr w:type="spellStart"/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>Dywilanu</w:t>
      </w:r>
      <w:proofErr w:type="spellEnd"/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 (ekspozycja łódzkich dywanów) i „Rekonstrukcja tkalni z przełomu XIX/XX w.” Zwiedziły też Muzeum Interaktywne KOTŁOWNIA, gdzie znajdowała się maszyna parowa, i właśnie ona najbardziej podobała się chłopcom. </w:t>
      </w:r>
    </w:p>
    <w:p w:rsidR="0085398F" w:rsidRDefault="0085398F" w:rsidP="00F87F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5398F" w:rsidRDefault="0085398F" w:rsidP="0085398F">
      <w:pPr>
        <w:keepNext/>
        <w:spacing w:after="0" w:line="360" w:lineRule="auto"/>
        <w:ind w:firstLine="708"/>
        <w:jc w:val="center"/>
      </w:pPr>
      <w:r w:rsidRPr="0085398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82FE104" wp14:editId="7FD81564">
            <wp:extent cx="3436620" cy="2577465"/>
            <wp:effectExtent l="0" t="0" r="0" b="0"/>
            <wp:docPr id="15" name="Obraz 15" descr="C:\Users\Joanna Sosnowska\Desktop\Zwiedzamy łódzkie Muzea - z pulpitu P-la\Muzeum Włókiennictwa I 2015\DSCN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 Sosnowska\Desktop\Zwiedzamy łódzkie Muzea - z pulpitu P-la\Muzeum Włókiennictwa I 2015\DSCN7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F1" w:rsidRDefault="0085398F" w:rsidP="0085398F">
      <w:pPr>
        <w:pStyle w:val="Legenda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      Rysunek </w:t>
      </w:r>
      <w:r w:rsidR="006A5AC9">
        <w:fldChar w:fldCharType="begin"/>
      </w:r>
      <w:r w:rsidR="006A5AC9">
        <w:instrText xml:space="preserve"> SEQ Rysunek \* ARABIC </w:instrText>
      </w:r>
      <w:r w:rsidR="006A5AC9">
        <w:fldChar w:fldCharType="separate"/>
      </w:r>
      <w:r>
        <w:rPr>
          <w:noProof/>
        </w:rPr>
        <w:t>6</w:t>
      </w:r>
      <w:r w:rsidR="006A5AC9">
        <w:rPr>
          <w:noProof/>
        </w:rPr>
        <w:fldChar w:fldCharType="end"/>
      </w:r>
      <w:r>
        <w:t>. Dzieci w Muzeum Włókiennictwa, 2015</w:t>
      </w:r>
    </w:p>
    <w:p w:rsidR="0085398F" w:rsidRPr="000A1A0A" w:rsidRDefault="0085398F" w:rsidP="0085398F">
      <w:r>
        <w:t>Autor: Joanna Sosnowska</w:t>
      </w:r>
    </w:p>
    <w:p w:rsidR="005F60F1" w:rsidRDefault="005F60F1" w:rsidP="00F87F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F60F1" w:rsidRDefault="005F60F1" w:rsidP="00F87F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F60F1" w:rsidRDefault="00211062" w:rsidP="008539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>Warto nadmienić, że łódzkie Muzeum Włókiennictwa to okazały kompleks klasycystycznych budynków, jeden z najpiękniejszych w Polsce zabytków architektury przemysłowej. Biała Fabryka zbudowana w latach 1835</w:t>
      </w:r>
      <w:r w:rsidR="00846197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1839 przez Ludwika </w:t>
      </w:r>
      <w:proofErr w:type="spellStart"/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>Geyera</w:t>
      </w:r>
      <w:proofErr w:type="spellEnd"/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(wielokrotnie potem rozbudowywana i przebudowywana) była pierwszą w Łodzi „fabryką wielowydziałową”. Mieściła pierwszą w Polsce mechaniczną przędzalnię, tkalnię i drukarnię bawełny, poruszane pierwszą w Łodzi maszyną parową (jako konsekwencja wprowadzenia maszyny parowej przy zabudowaniach fabrycznych stanął pierwszy w Łodzi komin). </w:t>
      </w:r>
    </w:p>
    <w:p w:rsidR="0085398F" w:rsidRDefault="005F60F1" w:rsidP="0085398F">
      <w:pPr>
        <w:keepNext/>
        <w:spacing w:after="0" w:line="360" w:lineRule="auto"/>
        <w:ind w:firstLine="708"/>
        <w:jc w:val="center"/>
      </w:pPr>
      <w:r w:rsidRPr="005F60F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27BE44" wp14:editId="21BB01C9">
            <wp:extent cx="3522135" cy="2641600"/>
            <wp:effectExtent l="0" t="0" r="2540" b="6350"/>
            <wp:docPr id="9" name="Symbol zastępczy zawartości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53" cy="26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F1" w:rsidRDefault="0085398F" w:rsidP="0085398F">
      <w:pPr>
        <w:pStyle w:val="Legenda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r w:rsidR="006A5AC9">
        <w:fldChar w:fldCharType="begin"/>
      </w:r>
      <w:r w:rsidR="006A5AC9">
        <w:instrText xml:space="preserve"> SE</w:instrText>
      </w:r>
      <w:r w:rsidR="006A5AC9">
        <w:instrText xml:space="preserve">Q Rysunek \* ARABIC </w:instrText>
      </w:r>
      <w:r w:rsidR="006A5AC9">
        <w:fldChar w:fldCharType="separate"/>
      </w:r>
      <w:r>
        <w:rPr>
          <w:noProof/>
        </w:rPr>
        <w:t>7</w:t>
      </w:r>
      <w:r w:rsidR="006A5AC9">
        <w:rPr>
          <w:noProof/>
        </w:rPr>
        <w:fldChar w:fldCharType="end"/>
      </w:r>
      <w:r>
        <w:t>. Działania plastyczne w Przedszkolu UŁ, 2015</w:t>
      </w:r>
    </w:p>
    <w:p w:rsidR="005F60F1" w:rsidRDefault="005F60F1" w:rsidP="00F87F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5398F" w:rsidRPr="000A1A0A" w:rsidRDefault="0085398F" w:rsidP="0085398F">
      <w:r>
        <w:t>Autor: Joanna Sosnowska</w:t>
      </w:r>
    </w:p>
    <w:p w:rsidR="005F60F1" w:rsidRDefault="005F60F1" w:rsidP="00F87F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1062" w:rsidRDefault="00211062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raz drugi w przestrzeni tego muzeum dzieci były po to, aby wziąć udział </w:t>
      </w:r>
      <w:r w:rsidR="00CD2F29" w:rsidRPr="00F87F6E">
        <w:rPr>
          <w:rFonts w:ascii="Times New Roman" w:hAnsi="Times New Roman" w:cs="Times New Roman"/>
          <w:sz w:val="24"/>
          <w:szCs w:val="24"/>
        </w:rPr>
        <w:t>w warsztatach z druku. Każdy otrzymał bawełnianą torebkę, którą należało przyozdobić stemplami pomalowanymi różnokolorową farbą. Po nadrukowaniu</w:t>
      </w:r>
      <w:r w:rsidRPr="00F87F6E">
        <w:rPr>
          <w:rFonts w:ascii="Times New Roman" w:hAnsi="Times New Roman" w:cs="Times New Roman"/>
          <w:sz w:val="24"/>
          <w:szCs w:val="24"/>
        </w:rPr>
        <w:t>, aby farba dobrze trzymała się materiału,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 torebka </w:t>
      </w:r>
      <w:r w:rsidRPr="00F87F6E">
        <w:rPr>
          <w:rFonts w:ascii="Times New Roman" w:hAnsi="Times New Roman" w:cs="Times New Roman"/>
          <w:sz w:val="24"/>
          <w:szCs w:val="24"/>
        </w:rPr>
        <w:t>została „zaprasowana” żelazkiem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. </w:t>
      </w:r>
      <w:r w:rsidRPr="00F87F6E">
        <w:rPr>
          <w:rFonts w:ascii="Times New Roman" w:hAnsi="Times New Roman" w:cs="Times New Roman"/>
          <w:sz w:val="24"/>
          <w:szCs w:val="24"/>
        </w:rPr>
        <w:t xml:space="preserve">Tak </w:t>
      </w:r>
      <w:r w:rsidR="00CD2F29" w:rsidRPr="00F87F6E">
        <w:rPr>
          <w:rFonts w:ascii="Times New Roman" w:hAnsi="Times New Roman" w:cs="Times New Roman"/>
          <w:sz w:val="24"/>
          <w:szCs w:val="24"/>
        </w:rPr>
        <w:t>zaprojektowane torby</w:t>
      </w:r>
      <w:r w:rsidRPr="00F87F6E">
        <w:rPr>
          <w:rFonts w:ascii="Times New Roman" w:hAnsi="Times New Roman" w:cs="Times New Roman"/>
          <w:sz w:val="24"/>
          <w:szCs w:val="24"/>
        </w:rPr>
        <w:t xml:space="preserve"> dzieci mogły zabrać </w:t>
      </w:r>
      <w:r w:rsidR="00CD2F29" w:rsidRPr="00F87F6E">
        <w:rPr>
          <w:rFonts w:ascii="Times New Roman" w:hAnsi="Times New Roman" w:cs="Times New Roman"/>
          <w:sz w:val="24"/>
          <w:szCs w:val="24"/>
        </w:rPr>
        <w:t>do domu.</w:t>
      </w:r>
      <w:r w:rsidRPr="00F87F6E">
        <w:rPr>
          <w:rFonts w:ascii="Times New Roman" w:hAnsi="Times New Roman" w:cs="Times New Roman"/>
          <w:sz w:val="24"/>
          <w:szCs w:val="24"/>
        </w:rPr>
        <w:t xml:space="preserve"> 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Ciekawym doświadczeniem było również </w:t>
      </w:r>
      <w:r w:rsidRPr="00F87F6E">
        <w:rPr>
          <w:rFonts w:ascii="Times New Roman" w:hAnsi="Times New Roman" w:cs="Times New Roman"/>
          <w:sz w:val="24"/>
          <w:szCs w:val="24"/>
        </w:rPr>
        <w:t>przebywanie</w:t>
      </w:r>
      <w:r w:rsidR="00CD2F29" w:rsidRPr="00F87F6E">
        <w:rPr>
          <w:rFonts w:ascii="Times New Roman" w:hAnsi="Times New Roman" w:cs="Times New Roman"/>
          <w:sz w:val="24"/>
          <w:szCs w:val="24"/>
        </w:rPr>
        <w:t xml:space="preserve"> w prawdziwej pracowni artystycznej. </w:t>
      </w:r>
      <w:r w:rsidRPr="00F87F6E">
        <w:rPr>
          <w:rFonts w:ascii="Times New Roman" w:hAnsi="Times New Roman" w:cs="Times New Roman"/>
          <w:sz w:val="24"/>
          <w:szCs w:val="24"/>
        </w:rPr>
        <w:t xml:space="preserve">W przedszkolu dzieci rysowały pastelami, a zadanie plastyczne polegało na </w:t>
      </w:r>
      <w:r w:rsidR="002734B4" w:rsidRPr="00F87F6E">
        <w:rPr>
          <w:rFonts w:ascii="Times New Roman" w:hAnsi="Times New Roman" w:cs="Times New Roman"/>
          <w:sz w:val="24"/>
          <w:szCs w:val="24"/>
        </w:rPr>
        <w:t>zaprojektowaniu dywanu.</w:t>
      </w:r>
    </w:p>
    <w:p w:rsidR="005F60F1" w:rsidRDefault="005F60F1" w:rsidP="00F87F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98F" w:rsidRDefault="005F60F1" w:rsidP="0085398F">
      <w:pPr>
        <w:keepNext/>
        <w:spacing w:after="0" w:line="360" w:lineRule="auto"/>
        <w:ind w:firstLine="708"/>
        <w:jc w:val="center"/>
      </w:pPr>
      <w:r w:rsidRPr="005F60F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87466D" wp14:editId="35A5A71A">
            <wp:extent cx="2964180" cy="2223135"/>
            <wp:effectExtent l="0" t="0" r="7620" b="5715"/>
            <wp:docPr id="10" name="Symbol zastępczy zawartości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05" cy="22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F1" w:rsidRDefault="0085398F" w:rsidP="0085398F">
      <w:pPr>
        <w:pStyle w:val="Legenda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      Rysunek </w:t>
      </w:r>
      <w:r w:rsidR="006A5AC9">
        <w:fldChar w:fldCharType="begin"/>
      </w:r>
      <w:r w:rsidR="006A5AC9">
        <w:instrText xml:space="preserve"> SEQ Rysunek \* ARABIC </w:instrText>
      </w:r>
      <w:r w:rsidR="006A5AC9">
        <w:fldChar w:fldCharType="separate"/>
      </w:r>
      <w:r>
        <w:rPr>
          <w:noProof/>
        </w:rPr>
        <w:t>8</w:t>
      </w:r>
      <w:r w:rsidR="006A5AC9">
        <w:rPr>
          <w:noProof/>
        </w:rPr>
        <w:fldChar w:fldCharType="end"/>
      </w:r>
      <w:r>
        <w:t>. "Projekt dywanu" - Ala Michoń i Hubert Bujała (grupa II), 2015</w:t>
      </w:r>
    </w:p>
    <w:p w:rsidR="0085398F" w:rsidRPr="000A1A0A" w:rsidRDefault="0085398F" w:rsidP="0085398F">
      <w:r>
        <w:t>Autor: Joanna Sosnowska</w:t>
      </w:r>
    </w:p>
    <w:p w:rsidR="005F60F1" w:rsidRPr="00F87F6E" w:rsidRDefault="005F60F1" w:rsidP="008539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A0A" w:rsidRDefault="002734B4" w:rsidP="008539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F6E">
        <w:rPr>
          <w:rFonts w:ascii="Times New Roman" w:hAnsi="Times New Roman" w:cs="Times New Roman"/>
          <w:sz w:val="24"/>
          <w:szCs w:val="24"/>
        </w:rPr>
        <w:t>W marcu 2015 r. dzieci wybrały się do Planetarium i Obserwatorium Astronomicznego</w:t>
      </w:r>
      <w:r w:rsidRPr="00F87F6E">
        <w:rPr>
          <w:rFonts w:ascii="Times New Roman" w:hAnsi="Times New Roman" w:cs="Times New Roman"/>
          <w:sz w:val="24"/>
          <w:szCs w:val="24"/>
        </w:rPr>
        <w:br/>
        <w:t xml:space="preserve"> im. </w:t>
      </w:r>
      <w:proofErr w:type="spellStart"/>
      <w:r w:rsidRPr="00F87F6E">
        <w:rPr>
          <w:rFonts w:ascii="Times New Roman" w:hAnsi="Times New Roman" w:cs="Times New Roman"/>
          <w:sz w:val="24"/>
          <w:szCs w:val="24"/>
        </w:rPr>
        <w:t>Arego</w:t>
      </w:r>
      <w:proofErr w:type="spellEnd"/>
      <w:r w:rsidRPr="00F87F6E">
        <w:rPr>
          <w:rFonts w:ascii="Times New Roman" w:hAnsi="Times New Roman" w:cs="Times New Roman"/>
          <w:sz w:val="24"/>
          <w:szCs w:val="24"/>
        </w:rPr>
        <w:t xml:space="preserve"> Sternfelda, przy ul. Pomorskiej </w:t>
      </w:r>
      <w:r w:rsidR="005F60F1">
        <w:rPr>
          <w:rFonts w:ascii="Times New Roman" w:hAnsi="Times New Roman" w:cs="Times New Roman"/>
          <w:sz w:val="24"/>
          <w:szCs w:val="24"/>
        </w:rPr>
        <w:t>41.</w:t>
      </w:r>
      <w:r w:rsidRPr="00F87F6E">
        <w:rPr>
          <w:rFonts w:ascii="Times New Roman" w:hAnsi="Times New Roman" w:cs="Times New Roman"/>
          <w:sz w:val="24"/>
          <w:szCs w:val="24"/>
        </w:rPr>
        <w:t xml:space="preserve"> Tam poznały teleskop, mogły obserwować Słońce, które wcale nie jest największą gwiazdą w kosmosie. Wielu przyjemnych wrażeń dostarczył pokaz nieba pod tzw. „kopułą”, wtedy poznały nazwy niektórych gwiazd jak np. Syriusz, oraz gwiazdozbiorów</w:t>
      </w:r>
      <w:r w:rsidR="005F60F1">
        <w:rPr>
          <w:rFonts w:ascii="Times New Roman" w:hAnsi="Times New Roman" w:cs="Times New Roman"/>
          <w:sz w:val="24"/>
          <w:szCs w:val="24"/>
        </w:rPr>
        <w:t>:</w:t>
      </w:r>
      <w:r w:rsidRPr="00F87F6E">
        <w:rPr>
          <w:rFonts w:ascii="Times New Roman" w:hAnsi="Times New Roman" w:cs="Times New Roman"/>
          <w:sz w:val="24"/>
          <w:szCs w:val="24"/>
        </w:rPr>
        <w:t xml:space="preserve"> Orion, Wielki Pies, Lew, Byk, Wielka Niedźwiedzica. Oglądały drogę mleczną, dowiedziały się, w jaki sposób powstały gwiazdozbiory, zobaczyły, że niektóre gwiazdy są  jaśniejsze od innych (wygląd nocnego nieba zmienia się w zależności od pory roku). </w:t>
      </w:r>
    </w:p>
    <w:p w:rsidR="0085398F" w:rsidRDefault="000A1A0A" w:rsidP="0085398F">
      <w:pPr>
        <w:keepNext/>
        <w:spacing w:after="0" w:line="360" w:lineRule="auto"/>
        <w:ind w:firstLine="708"/>
        <w:jc w:val="center"/>
      </w:pPr>
      <w:r w:rsidRPr="000A1A0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43EA3A" wp14:editId="207D7C21">
            <wp:extent cx="2955714" cy="2216785"/>
            <wp:effectExtent l="0" t="0" r="0" b="0"/>
            <wp:docPr id="12" name="Symbol zastępczy zawartości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16" cy="222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A0A" w:rsidRDefault="0085398F" w:rsidP="0085398F">
      <w:pPr>
        <w:pStyle w:val="Legenda"/>
        <w:jc w:val="center"/>
      </w:pPr>
      <w:r>
        <w:t xml:space="preserve">Rysunek </w:t>
      </w:r>
      <w:r w:rsidR="006A5AC9">
        <w:fldChar w:fldCharType="begin"/>
      </w:r>
      <w:r w:rsidR="006A5AC9">
        <w:instrText xml:space="preserve"> SEQ Rysunek \* ARABIC </w:instrText>
      </w:r>
      <w:r w:rsidR="006A5AC9">
        <w:fldChar w:fldCharType="separate"/>
      </w:r>
      <w:r>
        <w:rPr>
          <w:noProof/>
        </w:rPr>
        <w:t>9</w:t>
      </w:r>
      <w:r w:rsidR="006A5AC9">
        <w:rPr>
          <w:noProof/>
        </w:rPr>
        <w:fldChar w:fldCharType="end"/>
      </w:r>
      <w:r>
        <w:t>. Dzieci z Przedszkola UŁ w Planetarium i Obserwatorium Astronomicznym, 2015</w:t>
      </w:r>
    </w:p>
    <w:p w:rsidR="0085398F" w:rsidRPr="000A1A0A" w:rsidRDefault="0085398F" w:rsidP="0085398F">
      <w:r>
        <w:t>Autor: Joanna Sosnowska</w:t>
      </w:r>
    </w:p>
    <w:p w:rsidR="0085398F" w:rsidRPr="0085398F" w:rsidRDefault="0085398F" w:rsidP="0085398F"/>
    <w:p w:rsidR="000A1A0A" w:rsidRDefault="002734B4" w:rsidP="00BE22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7F6E">
        <w:rPr>
          <w:rFonts w:ascii="Times New Roman" w:hAnsi="Times New Roman" w:cs="Times New Roman"/>
          <w:sz w:val="24"/>
          <w:szCs w:val="24"/>
        </w:rPr>
        <w:lastRenderedPageBreak/>
        <w:t xml:space="preserve">„Spadające gwiazdy”, to nie gwiazdy, lecz meteory, czyli jasne ślady, które pozostawiają lecące w atmosferze ziemskiej okruchy skalne – </w:t>
      </w:r>
      <w:proofErr w:type="spellStart"/>
      <w:r w:rsidRPr="00F87F6E">
        <w:rPr>
          <w:rFonts w:ascii="Times New Roman" w:hAnsi="Times New Roman" w:cs="Times New Roman"/>
          <w:sz w:val="24"/>
          <w:szCs w:val="24"/>
        </w:rPr>
        <w:t>meteoroidy</w:t>
      </w:r>
      <w:proofErr w:type="spellEnd"/>
      <w:r w:rsidRPr="00F87F6E">
        <w:rPr>
          <w:rFonts w:ascii="Times New Roman" w:hAnsi="Times New Roman" w:cs="Times New Roman"/>
          <w:sz w:val="24"/>
          <w:szCs w:val="24"/>
        </w:rPr>
        <w:t>. Doświadczenia z tej wycieczki zapoczątkowały cykl zajęć przedszkolnych pt. „Kosmos” i „Planety”.</w:t>
      </w:r>
    </w:p>
    <w:p w:rsidR="00A3484B" w:rsidRDefault="00A3484B" w:rsidP="00BE22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398F" w:rsidRDefault="000A1A0A" w:rsidP="0085398F">
      <w:pPr>
        <w:keepNext/>
        <w:spacing w:after="0" w:line="360" w:lineRule="auto"/>
        <w:ind w:firstLine="708"/>
        <w:jc w:val="center"/>
      </w:pPr>
      <w:r w:rsidRPr="000A1A0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69C4F6" wp14:editId="4CB5D1BB">
            <wp:extent cx="3035300" cy="2276475"/>
            <wp:effectExtent l="0" t="0" r="0" b="9525"/>
            <wp:docPr id="13" name="Symbol zastępczy zawartości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5529" cy="227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A0A" w:rsidRDefault="0085398F" w:rsidP="0085398F">
      <w:pPr>
        <w:pStyle w:val="Legenda"/>
        <w:jc w:val="center"/>
      </w:pPr>
      <w:r>
        <w:t xml:space="preserve">           Rysunek </w:t>
      </w:r>
      <w:r w:rsidR="006A5AC9">
        <w:fldChar w:fldCharType="begin"/>
      </w:r>
      <w:r w:rsidR="006A5AC9">
        <w:instrText xml:space="preserve"> SEQ Rysunek \* ARABIC </w:instrText>
      </w:r>
      <w:r w:rsidR="006A5AC9">
        <w:fldChar w:fldCharType="separate"/>
      </w:r>
      <w:r>
        <w:rPr>
          <w:noProof/>
        </w:rPr>
        <w:t>10</w:t>
      </w:r>
      <w:r w:rsidR="006A5AC9">
        <w:rPr>
          <w:noProof/>
        </w:rPr>
        <w:fldChar w:fldCharType="end"/>
      </w:r>
      <w:r>
        <w:t>. Praca plastyczna "Planeta Ziemia", 2015</w:t>
      </w:r>
    </w:p>
    <w:p w:rsidR="0085398F" w:rsidRPr="0085398F" w:rsidRDefault="0085398F" w:rsidP="0085398F">
      <w:r>
        <w:t>Autor: Joanna Sosnowska</w:t>
      </w:r>
    </w:p>
    <w:p w:rsidR="00BE22F4" w:rsidRDefault="002734B4" w:rsidP="00F87F6E">
      <w:pPr>
        <w:pStyle w:val="NormalnyWeb"/>
        <w:spacing w:before="0" w:beforeAutospacing="0" w:after="0" w:afterAutospacing="0" w:line="360" w:lineRule="auto"/>
        <w:jc w:val="both"/>
      </w:pPr>
      <w:r w:rsidRPr="00F87F6E">
        <w:t xml:space="preserve"> </w:t>
      </w:r>
      <w:r w:rsidR="00AA73AA" w:rsidRPr="00F87F6E">
        <w:tab/>
      </w:r>
    </w:p>
    <w:p w:rsidR="00BE22F4" w:rsidRDefault="00BE22F4" w:rsidP="00F87F6E">
      <w:pPr>
        <w:pStyle w:val="NormalnyWeb"/>
        <w:spacing w:before="0" w:beforeAutospacing="0" w:after="0" w:afterAutospacing="0" w:line="360" w:lineRule="auto"/>
        <w:jc w:val="both"/>
      </w:pPr>
    </w:p>
    <w:p w:rsidR="005F60F1" w:rsidRDefault="00AA73AA" w:rsidP="00BE22F4">
      <w:pPr>
        <w:pStyle w:val="NormalnyWeb"/>
        <w:spacing w:before="0" w:beforeAutospacing="0" w:after="0" w:afterAutospacing="0" w:line="360" w:lineRule="auto"/>
        <w:ind w:firstLine="708"/>
        <w:jc w:val="both"/>
      </w:pPr>
      <w:r w:rsidRPr="00F87F6E">
        <w:t xml:space="preserve">Pałac Herbsta to cel następnej muzealnej wycieczki, która odbyła się w kwietniu 2015 r. </w:t>
      </w:r>
      <w:r w:rsidR="002734B4" w:rsidRPr="00F87F6E">
        <w:t>Jak czytamy na stronie internetowej</w:t>
      </w:r>
      <w:r w:rsidRPr="00F87F6E">
        <w:t xml:space="preserve"> tego muzeum</w:t>
      </w:r>
      <w:r w:rsidR="002734B4" w:rsidRPr="00F87F6E">
        <w:t xml:space="preserve">: </w:t>
      </w:r>
      <w:r w:rsidR="002734B4" w:rsidRPr="00F87F6E">
        <w:rPr>
          <w:i/>
          <w:iCs/>
        </w:rPr>
        <w:t xml:space="preserve">Pałac Herbsta to miejsce niezwykłe. Jego historia nierozerwalnie związana jest nie tylko z losami rodziny Herbstów i </w:t>
      </w:r>
      <w:proofErr w:type="spellStart"/>
      <w:r w:rsidR="002734B4" w:rsidRPr="00F87F6E">
        <w:rPr>
          <w:i/>
          <w:iCs/>
        </w:rPr>
        <w:t>Scheiblerów</w:t>
      </w:r>
      <w:proofErr w:type="spellEnd"/>
      <w:r w:rsidR="002734B4" w:rsidRPr="00F87F6E">
        <w:rPr>
          <w:i/>
          <w:iCs/>
        </w:rPr>
        <w:t xml:space="preserve">, lecz także z dziejami Księżego Młyna, czyli dawnej osady przemysłowej. Położone nad rzeką Jasień tereny były obszarem, na którym w latach 70. XIX wieku powstało potężne przedsiębiorstwo włókiennicze </w:t>
      </w:r>
      <w:proofErr w:type="spellStart"/>
      <w:r w:rsidR="002734B4" w:rsidRPr="00F87F6E">
        <w:rPr>
          <w:i/>
          <w:iCs/>
        </w:rPr>
        <w:t>Scheiblerów</w:t>
      </w:r>
      <w:proofErr w:type="spellEnd"/>
      <w:r w:rsidR="002734B4" w:rsidRPr="00F87F6E">
        <w:rPr>
          <w:i/>
          <w:iCs/>
        </w:rPr>
        <w:t xml:space="preserve">. Miało ono fundamentalne znaczenie dla rozwoju przemysłu włókienniczego w Łodzi. </w:t>
      </w:r>
      <w:r w:rsidR="002734B4" w:rsidRPr="002734B4">
        <w:t xml:space="preserve">W ramach zwiedzania pałacowych </w:t>
      </w:r>
      <w:r w:rsidRPr="00F87F6E">
        <w:t xml:space="preserve">wnętrz dzieci obejrzały kilka pomieszczeń: </w:t>
      </w:r>
      <w:r w:rsidR="002734B4" w:rsidRPr="002734B4">
        <w:t>gabinet, salon, jadalnię, pokój</w:t>
      </w:r>
      <w:r w:rsidR="005F60F1">
        <w:t xml:space="preserve"> rekreacji dla mężczyzn ze stołem bilardowym, i </w:t>
      </w:r>
      <w:r w:rsidR="002734B4" w:rsidRPr="002734B4">
        <w:t>dla kobiet</w:t>
      </w:r>
      <w:r w:rsidR="005F60F1">
        <w:t xml:space="preserve"> z instrumentem muzycznym</w:t>
      </w:r>
      <w:r w:rsidR="002734B4" w:rsidRPr="002734B4">
        <w:t xml:space="preserve">, a także pokój orientalny i salę balową. </w:t>
      </w:r>
      <w:r w:rsidRPr="00F87F6E">
        <w:t>Zadanie plastyczne polegało na odnalezieniu</w:t>
      </w:r>
      <w:r w:rsidR="005F60F1">
        <w:t>,</w:t>
      </w:r>
      <w:r w:rsidRPr="00F87F6E">
        <w:t xml:space="preserve"> w pałacowych wnętrzach</w:t>
      </w:r>
      <w:r w:rsidR="005F60F1">
        <w:t>,</w:t>
      </w:r>
      <w:r w:rsidRPr="00F87F6E">
        <w:t xml:space="preserve"> określonego przedmiotu z kolekcji, wcześniej każde dziecko </w:t>
      </w:r>
      <w:r w:rsidR="002734B4" w:rsidRPr="002734B4">
        <w:t>otrzymał</w:t>
      </w:r>
      <w:r w:rsidRPr="00F87F6E">
        <w:t xml:space="preserve">o jego wizerunek. </w:t>
      </w:r>
      <w:r w:rsidR="002734B4" w:rsidRPr="002734B4">
        <w:t xml:space="preserve">Wszystkim udało się to znakomicie. Na zakończenie pobytu w Pałacu Herbsta </w:t>
      </w:r>
      <w:r w:rsidR="005F60F1">
        <w:t>dzieci zasiadły</w:t>
      </w:r>
      <w:r w:rsidR="002734B4" w:rsidRPr="002734B4">
        <w:t xml:space="preserve"> wspólnie w sali balowej, a przewodniczki </w:t>
      </w:r>
      <w:r w:rsidRPr="00F87F6E">
        <w:t>w strojach z epoki</w:t>
      </w:r>
      <w:r w:rsidR="005F60F1">
        <w:t xml:space="preserve"> rozdały</w:t>
      </w:r>
      <w:r w:rsidRPr="00F87F6E">
        <w:t xml:space="preserve"> </w:t>
      </w:r>
      <w:r w:rsidR="002734B4" w:rsidRPr="002734B4">
        <w:t>dro</w:t>
      </w:r>
      <w:r w:rsidRPr="00F87F6E">
        <w:t>bne pamiątki.</w:t>
      </w:r>
    </w:p>
    <w:p w:rsidR="000A1A0A" w:rsidRDefault="000A1A0A" w:rsidP="00F87F6E">
      <w:pPr>
        <w:pStyle w:val="NormalnyWeb"/>
        <w:spacing w:before="0" w:beforeAutospacing="0" w:after="0" w:afterAutospacing="0" w:line="360" w:lineRule="auto"/>
        <w:jc w:val="both"/>
      </w:pPr>
    </w:p>
    <w:p w:rsidR="0085398F" w:rsidRDefault="000A1A0A" w:rsidP="0085398F">
      <w:pPr>
        <w:pStyle w:val="NormalnyWeb"/>
        <w:keepNext/>
        <w:spacing w:before="0" w:beforeAutospacing="0" w:after="0" w:afterAutospacing="0" w:line="360" w:lineRule="auto"/>
        <w:jc w:val="center"/>
      </w:pPr>
      <w:r w:rsidRPr="000A1A0A">
        <w:rPr>
          <w:noProof/>
        </w:rPr>
        <w:lastRenderedPageBreak/>
        <w:drawing>
          <wp:inline distT="0" distB="0" distL="0" distR="0" wp14:anchorId="46AB64E9" wp14:editId="384B1D0E">
            <wp:extent cx="3335282" cy="2501853"/>
            <wp:effectExtent l="0" t="0" r="0" b="0"/>
            <wp:docPr id="14" name="Obraz 14" descr="C:\Users\Joanna Sosnowska\Desktop\Zwiedzamy łódzkie Muzea - z pulpitu P-la\Muzeum Pałac Herbsta IV 2015\20150422_13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 Sosnowska\Desktop\Zwiedzamy łódzkie Muzea - z pulpitu P-la\Muzeum Pałac Herbsta IV 2015\20150422_135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89" cy="250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0A" w:rsidRDefault="0085398F" w:rsidP="0085398F">
      <w:pPr>
        <w:pStyle w:val="Legenda"/>
        <w:jc w:val="center"/>
      </w:pPr>
      <w:r>
        <w:t xml:space="preserve">Rysunek </w:t>
      </w:r>
      <w:r w:rsidR="006A5AC9">
        <w:fldChar w:fldCharType="begin"/>
      </w:r>
      <w:r w:rsidR="006A5AC9">
        <w:instrText xml:space="preserve"> SEQ Rysunek \* ARABIC </w:instrText>
      </w:r>
      <w:r w:rsidR="006A5AC9">
        <w:fldChar w:fldCharType="separate"/>
      </w:r>
      <w:r>
        <w:rPr>
          <w:noProof/>
        </w:rPr>
        <w:t>11</w:t>
      </w:r>
      <w:r w:rsidR="006A5AC9">
        <w:rPr>
          <w:noProof/>
        </w:rPr>
        <w:fldChar w:fldCharType="end"/>
      </w:r>
      <w:r>
        <w:t>. Dzieci z Przedszkola UŁ w sali balowej Pałacu Herbsta, 2015</w:t>
      </w:r>
    </w:p>
    <w:p w:rsidR="000A1A0A" w:rsidRDefault="000A1A0A" w:rsidP="00F87F6E">
      <w:pPr>
        <w:pStyle w:val="NormalnyWeb"/>
        <w:spacing w:before="0" w:beforeAutospacing="0" w:after="0" w:afterAutospacing="0" w:line="360" w:lineRule="auto"/>
        <w:jc w:val="both"/>
      </w:pPr>
    </w:p>
    <w:p w:rsidR="0085398F" w:rsidRPr="000A1A0A" w:rsidRDefault="0085398F" w:rsidP="0085398F">
      <w:r>
        <w:t>Autor: Joanna Sosnowska</w:t>
      </w:r>
    </w:p>
    <w:p w:rsidR="000A1A0A" w:rsidRDefault="000A1A0A" w:rsidP="00F87F6E">
      <w:pPr>
        <w:pStyle w:val="NormalnyWeb"/>
        <w:spacing w:before="0" w:beforeAutospacing="0" w:after="0" w:afterAutospacing="0" w:line="360" w:lineRule="auto"/>
        <w:jc w:val="both"/>
      </w:pPr>
    </w:p>
    <w:p w:rsidR="00F87F6E" w:rsidRPr="00F87F6E" w:rsidRDefault="00F87F6E" w:rsidP="005F60F1">
      <w:pPr>
        <w:pStyle w:val="NormalnyWeb"/>
        <w:spacing w:before="0" w:beforeAutospacing="0" w:after="0" w:afterAutospacing="0" w:line="360" w:lineRule="auto"/>
        <w:ind w:firstLine="708"/>
        <w:jc w:val="both"/>
      </w:pPr>
      <w:r w:rsidRPr="00F87F6E">
        <w:t xml:space="preserve">Podsumowując </w:t>
      </w:r>
      <w:r w:rsidR="005F60F1">
        <w:t>cykl zajęć postawiliśmy</w:t>
      </w:r>
      <w:r w:rsidRPr="00F87F6E">
        <w:t xml:space="preserve"> dzieciom pytanie: </w:t>
      </w:r>
      <w:r w:rsidRPr="00F87F6E">
        <w:rPr>
          <w:i/>
        </w:rPr>
        <w:t>Co cennego dały wam wycieczki do muzeum</w:t>
      </w:r>
      <w:r w:rsidRPr="00F87F6E">
        <w:t xml:space="preserve">? </w:t>
      </w:r>
      <w:r w:rsidR="005F60F1">
        <w:t>Otrzymaliśmy</w:t>
      </w:r>
      <w:r w:rsidRPr="00F87F6E">
        <w:t xml:space="preserve"> następujące odpowiedzi: </w:t>
      </w:r>
      <w:r w:rsidRPr="00F87F6E">
        <w:rPr>
          <w:i/>
          <w:iCs/>
        </w:rPr>
        <w:t xml:space="preserve">Mogliśmy odwiedzić inne miejsca; Zobaczyliśmy wielkie budowle; </w:t>
      </w:r>
      <w:r w:rsidR="009002DE" w:rsidRPr="00F87F6E">
        <w:rPr>
          <w:i/>
          <w:iCs/>
        </w:rPr>
        <w:t>Mogliśmy się czegoś ciekaw</w:t>
      </w:r>
      <w:r w:rsidRPr="00F87F6E">
        <w:rPr>
          <w:i/>
          <w:iCs/>
        </w:rPr>
        <w:t xml:space="preserve">ego dowiedzieć i coś zapamiętać; </w:t>
      </w:r>
      <w:r w:rsidR="009002DE" w:rsidRPr="00F87F6E">
        <w:rPr>
          <w:i/>
          <w:iCs/>
        </w:rPr>
        <w:t>Mo</w:t>
      </w:r>
      <w:r w:rsidRPr="00F87F6E">
        <w:rPr>
          <w:i/>
          <w:iCs/>
        </w:rPr>
        <w:t xml:space="preserve">gliśmy podziwiać „matkę naturę”; </w:t>
      </w:r>
      <w:r w:rsidR="009002DE" w:rsidRPr="00F87F6E">
        <w:rPr>
          <w:i/>
          <w:iCs/>
        </w:rPr>
        <w:t>Dowiedzi</w:t>
      </w:r>
      <w:r w:rsidRPr="00F87F6E">
        <w:rPr>
          <w:i/>
          <w:iCs/>
        </w:rPr>
        <w:t xml:space="preserve">eliśmy się, jak jest duży świat; </w:t>
      </w:r>
      <w:r w:rsidR="009002DE" w:rsidRPr="00F87F6E">
        <w:rPr>
          <w:i/>
          <w:iCs/>
        </w:rPr>
        <w:t>Dowiedzieliśmy się dużo ciekawych rzeczy.</w:t>
      </w:r>
    </w:p>
    <w:p w:rsidR="00922CE9" w:rsidRPr="00F87F6E" w:rsidRDefault="00922CE9" w:rsidP="00F87F6E">
      <w:pPr>
        <w:pStyle w:val="NormalnyWeb"/>
        <w:spacing w:before="0" w:beforeAutospacing="0" w:after="0" w:afterAutospacing="0" w:line="360" w:lineRule="auto"/>
        <w:jc w:val="both"/>
      </w:pPr>
      <w:r w:rsidRPr="00F87F6E">
        <w:tab/>
      </w:r>
      <w:r w:rsidR="00F87F6E" w:rsidRPr="00F87F6E">
        <w:t xml:space="preserve">Pomysł </w:t>
      </w:r>
      <w:r w:rsidRPr="00F87F6E">
        <w:t xml:space="preserve">zajęć muzealnych i spotkań ze sztuką </w:t>
      </w:r>
      <w:r w:rsidR="00F87F6E" w:rsidRPr="00F87F6E">
        <w:t xml:space="preserve">spotkał się z pozytywnym odzewem ze strony dzieci, ale także rodziców. Forma spotkań ujęta w cykl zajęć organizowanych systematycznie poza terenem przedszkola, przyniosła dzieciom nie tylko określoną wiedzę i umiejętności, ale była też okazją do wspólnych przemyśleń i dyskusji, zachęcała do samodzielności i wprowadzała w cenny świat kultury – dorobku przekazywanego z pokolenia na pokolenie. </w:t>
      </w:r>
    </w:p>
    <w:p w:rsidR="00CD2F29" w:rsidRPr="00F87F6E" w:rsidRDefault="00CD2F29" w:rsidP="00F87F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2F29" w:rsidRDefault="00A3484B" w:rsidP="00A3484B">
      <w:pPr>
        <w:tabs>
          <w:tab w:val="left" w:pos="745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Joanna Sosnowska</w:t>
      </w:r>
    </w:p>
    <w:p w:rsidR="00A3484B" w:rsidRPr="00F87F6E" w:rsidRDefault="00A3484B" w:rsidP="00A3484B">
      <w:pPr>
        <w:tabs>
          <w:tab w:val="left" w:pos="745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dyrektor Przedszkola UŁ</w:t>
      </w:r>
    </w:p>
    <w:p w:rsidR="00CD2F29" w:rsidRPr="00F87F6E" w:rsidRDefault="00CD2F29" w:rsidP="00F87F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D2F29" w:rsidRPr="00F87F6E" w:rsidSect="0085398F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AC9" w:rsidRDefault="006A5AC9" w:rsidP="00AA73AA">
      <w:pPr>
        <w:spacing w:after="0" w:line="240" w:lineRule="auto"/>
      </w:pPr>
      <w:r>
        <w:separator/>
      </w:r>
    </w:p>
  </w:endnote>
  <w:endnote w:type="continuationSeparator" w:id="0">
    <w:p w:rsidR="006A5AC9" w:rsidRDefault="006A5AC9" w:rsidP="00AA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9397531"/>
      <w:docPartObj>
        <w:docPartGallery w:val="Page Numbers (Bottom of Page)"/>
        <w:docPartUnique/>
      </w:docPartObj>
    </w:sdtPr>
    <w:sdtEndPr/>
    <w:sdtContent>
      <w:p w:rsidR="00AA73AA" w:rsidRDefault="00AA73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84B">
          <w:rPr>
            <w:noProof/>
          </w:rPr>
          <w:t>2</w:t>
        </w:r>
        <w:r>
          <w:fldChar w:fldCharType="end"/>
        </w:r>
      </w:p>
    </w:sdtContent>
  </w:sdt>
  <w:p w:rsidR="00AA73AA" w:rsidRDefault="00AA73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AC9" w:rsidRDefault="006A5AC9" w:rsidP="00AA73AA">
      <w:pPr>
        <w:spacing w:after="0" w:line="240" w:lineRule="auto"/>
      </w:pPr>
      <w:r>
        <w:separator/>
      </w:r>
    </w:p>
  </w:footnote>
  <w:footnote w:type="continuationSeparator" w:id="0">
    <w:p w:rsidR="006A5AC9" w:rsidRDefault="006A5AC9" w:rsidP="00AA7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84B" w:rsidRDefault="00A3484B">
    <w:pPr>
      <w:pStyle w:val="Nagwek"/>
    </w:pPr>
    <w:r>
      <w:t>Sosnowska Joanna</w:t>
    </w:r>
  </w:p>
  <w:p w:rsidR="00A3484B" w:rsidRDefault="00A3484B">
    <w:pPr>
      <w:pStyle w:val="Nagwek"/>
    </w:pPr>
    <w:r>
      <w:t>Katedra Pedagogiki Przedszkolnej</w:t>
    </w:r>
  </w:p>
  <w:p w:rsidR="00A3484B" w:rsidRDefault="00A3484B">
    <w:pPr>
      <w:pStyle w:val="Nagwek"/>
    </w:pPr>
    <w:r>
      <w:t xml:space="preserve">i Wczesnoszkolnej </w:t>
    </w:r>
  </w:p>
  <w:p w:rsidR="00A3484B" w:rsidRDefault="00A3484B">
    <w:pPr>
      <w:pStyle w:val="Nagwek"/>
    </w:pPr>
    <w:r>
      <w:t>Wydział Nauk o Wychowaniu UŁ</w:t>
    </w:r>
  </w:p>
  <w:p w:rsidR="00A3484B" w:rsidRDefault="00A3484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A7305"/>
    <w:multiLevelType w:val="hybridMultilevel"/>
    <w:tmpl w:val="C5BA09C8"/>
    <w:lvl w:ilvl="0" w:tplc="9DC2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FE8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C25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22F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58A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2D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7A7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B8E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8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C1"/>
    <w:rsid w:val="000A1A0A"/>
    <w:rsid w:val="00211062"/>
    <w:rsid w:val="002734B4"/>
    <w:rsid w:val="00572318"/>
    <w:rsid w:val="005F60F1"/>
    <w:rsid w:val="00697B13"/>
    <w:rsid w:val="006A5AC9"/>
    <w:rsid w:val="00846197"/>
    <w:rsid w:val="0085398F"/>
    <w:rsid w:val="009002DE"/>
    <w:rsid w:val="00922CE9"/>
    <w:rsid w:val="00A3484B"/>
    <w:rsid w:val="00AA73AA"/>
    <w:rsid w:val="00B916C1"/>
    <w:rsid w:val="00BE22F4"/>
    <w:rsid w:val="00CD2F29"/>
    <w:rsid w:val="00D825C7"/>
    <w:rsid w:val="00DA7F2A"/>
    <w:rsid w:val="00DE0C2F"/>
    <w:rsid w:val="00F8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099B0-51C0-42E1-93BE-2D3D5EC5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D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D2F29"/>
    <w:rPr>
      <w:b/>
      <w:bCs/>
    </w:rPr>
  </w:style>
  <w:style w:type="character" w:styleId="Uwydatnienie">
    <w:name w:val="Emphasis"/>
    <w:basedOn w:val="Domylnaczcionkaakapitu"/>
    <w:uiPriority w:val="20"/>
    <w:qFormat/>
    <w:rsid w:val="00CD2F29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AA7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73AA"/>
  </w:style>
  <w:style w:type="paragraph" w:styleId="Stopka">
    <w:name w:val="footer"/>
    <w:basedOn w:val="Normalny"/>
    <w:link w:val="StopkaZnak"/>
    <w:uiPriority w:val="99"/>
    <w:unhideWhenUsed/>
    <w:rsid w:val="00AA7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73AA"/>
  </w:style>
  <w:style w:type="paragraph" w:styleId="Akapitzlist">
    <w:name w:val="List Paragraph"/>
    <w:basedOn w:val="Normalny"/>
    <w:uiPriority w:val="34"/>
    <w:qFormat/>
    <w:rsid w:val="00F87F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0A1A0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6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89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7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41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5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52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1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0A"/>
    <w:rsid w:val="00262F0A"/>
    <w:rsid w:val="00DF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C27B7BE4A5C4C82B05983E17323607A">
    <w:name w:val="3C27B7BE4A5C4C82B05983E17323607A"/>
    <w:rsid w:val="00262F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1410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Sosnowska</dc:creator>
  <cp:keywords/>
  <dc:description/>
  <cp:lastModifiedBy>Joanna Sosnowska</cp:lastModifiedBy>
  <cp:revision>5</cp:revision>
  <dcterms:created xsi:type="dcterms:W3CDTF">2015-06-27T16:07:00Z</dcterms:created>
  <dcterms:modified xsi:type="dcterms:W3CDTF">2015-10-15T15:28:00Z</dcterms:modified>
</cp:coreProperties>
</file>